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auwerksprüfungen 2026 im Landkreis Ludwigslust-Parchim, Brückenprüfung nach DIN 107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Bauwerksprüfungen 2026 im Landkreis Ludwigslust-Parchim, 
Brückenprüfung nach DIN 1076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